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9DB73" w14:textId="77777777" w:rsidR="00A856A8" w:rsidRDefault="00A856A8" w:rsidP="00A856A8">
      <w:bookmarkStart w:id="0" w:name="_GoBack"/>
      <w:bookmarkEnd w:id="0"/>
    </w:p>
    <w:p w14:paraId="6AFD2E06" w14:textId="3ADEEEBF" w:rsidR="00A856A8" w:rsidRPr="00A856A8" w:rsidRDefault="00A856A8" w:rsidP="00A856A8">
      <w:pPr>
        <w:rPr>
          <w:sz w:val="24"/>
          <w:szCs w:val="24"/>
        </w:rPr>
      </w:pPr>
      <w:r w:rsidRPr="00A856A8">
        <w:rPr>
          <w:sz w:val="24"/>
          <w:szCs w:val="24"/>
        </w:rPr>
        <w:t>Grading Rubric for Cases and Essays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52"/>
        <w:gridCol w:w="1913"/>
        <w:gridCol w:w="1933"/>
        <w:gridCol w:w="1914"/>
        <w:gridCol w:w="1933"/>
        <w:gridCol w:w="3505"/>
      </w:tblGrid>
      <w:tr w:rsidR="00A856A8" w:rsidRPr="00A856A8" w14:paraId="2A7B97F9" w14:textId="77777777" w:rsidTr="00A856A8">
        <w:trPr>
          <w:trHeight w:val="135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B78C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CONTENT      </w:t>
            </w: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Weighted Value = 85 of 100 available points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5437C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  (</w:t>
            </w:r>
            <w:proofErr w:type="gramEnd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90-100%)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CCC8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B  (</w:t>
            </w:r>
            <w:proofErr w:type="gramEnd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80-89%)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DB3D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  (</w:t>
            </w:r>
            <w:proofErr w:type="gramEnd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70-79%)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910D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</w:t>
            </w: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69-0%) </w:t>
            </w:r>
          </w:p>
        </w:tc>
        <w:tc>
          <w:tcPr>
            <w:tcW w:w="1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43AF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Comments</w:t>
            </w:r>
          </w:p>
        </w:tc>
      </w:tr>
      <w:tr w:rsidR="00A856A8" w:rsidRPr="00A856A8" w14:paraId="7A03BEC3" w14:textId="77777777" w:rsidTr="00A856A8">
        <w:trPr>
          <w:trHeight w:val="1215"/>
        </w:trPr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1FE8D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Required           Elements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F51EC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Student thoroughly addresses all required elements of the case.       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69763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Student addresses most required elements of the case.                    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A83D7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Student addresses some of the required elements of the case.                    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07E88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Student addresses a few of the required elements in the case.                   </w:t>
            </w:r>
          </w:p>
        </w:tc>
        <w:tc>
          <w:tcPr>
            <w:tcW w:w="13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D5326C8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A856A8" w:rsidRPr="00A856A8" w14:paraId="2CA91BF8" w14:textId="77777777" w:rsidTr="00A856A8">
        <w:trPr>
          <w:trHeight w:val="1350"/>
        </w:trPr>
        <w:tc>
          <w:tcPr>
            <w:tcW w:w="6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45A2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Quality           Markers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E4F5E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depth of discussion is excellent.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771D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depth of discussion is adequate.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6EA6B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depth of discussion needs improvement.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BF666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depth of discussion needs significant improvement.</w:t>
            </w: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84D4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5448B950" w14:textId="77777777" w:rsidTr="00A856A8">
        <w:trPr>
          <w:trHeight w:val="1455"/>
        </w:trPr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2D301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5CC5D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 concepts are accurately described and employed.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E077D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Most concepts are accurately described and employed.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2426B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Some concepts are accurately described and employed.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ACDF3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Few concepts are accurately described and employed.</w:t>
            </w: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BBD4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4F88AFC2" w14:textId="77777777" w:rsidTr="00A856A8">
        <w:trPr>
          <w:trHeight w:val="1770"/>
        </w:trPr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A0337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9FD98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analysis is very logical and well-supported.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274EE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analysis is mostly logical and adequately supported.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C9797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analysis needs improvement and more support.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0607B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analysis needs significant improvement and much more support.</w:t>
            </w: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24CCB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7312A6B7" w14:textId="77777777" w:rsidTr="00A856A8">
        <w:trPr>
          <w:trHeight w:val="2040"/>
        </w:trPr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7F2A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Knowledge of Topic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DA585C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Overall, the student demonstrates an advanced knowledge of the topic.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C7CB1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Overall, the student demonstrates a competent knowledge of the topic.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85FC6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Overall, the student demonstrates some knowledge of the topic.   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F2816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Overall, the student demonstrates a very limited knowledge of the topic.</w:t>
            </w: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1C942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51213CB3" w14:textId="77777777" w:rsidTr="00A856A8">
        <w:trPr>
          <w:trHeight w:val="540"/>
        </w:trPr>
        <w:tc>
          <w:tcPr>
            <w:tcW w:w="657" w:type="pc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2AE19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Content Score</w:t>
            </w:r>
          </w:p>
        </w:tc>
        <w:tc>
          <w:tcPr>
            <w:tcW w:w="74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DB30C" w14:textId="5ED2AAA5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473AB584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325260FF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1D5FDA86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014F0FE4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856A8" w:rsidRPr="00A856A8" w14:paraId="068E53E4" w14:textId="77777777" w:rsidTr="00A856A8">
        <w:trPr>
          <w:trHeight w:val="840"/>
        </w:trPr>
        <w:tc>
          <w:tcPr>
            <w:tcW w:w="657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3227294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CONTENT POINTS EARNED</w:t>
            </w:r>
          </w:p>
        </w:tc>
        <w:tc>
          <w:tcPr>
            <w:tcW w:w="743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9244A5" w14:textId="053464EC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1560669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2E4C172E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38220A44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0CF0A248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856A8" w:rsidRPr="00A856A8" w14:paraId="6A98958A" w14:textId="77777777" w:rsidTr="00A856A8">
        <w:trPr>
          <w:trHeight w:val="1290"/>
        </w:trPr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F9FE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PRESENTATION  </w:t>
            </w: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Weighted</w:t>
            </w:r>
            <w:proofErr w:type="gramEnd"/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Value = 15 of 100 available points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468A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  (</w:t>
            </w:r>
            <w:proofErr w:type="gramEnd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90-100%)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D7A0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B  (</w:t>
            </w:r>
            <w:proofErr w:type="gramEnd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80-89%)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1F781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  (</w:t>
            </w:r>
            <w:proofErr w:type="gramEnd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70-79%)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0FCAA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</w:t>
            </w: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69-0%) </w:t>
            </w:r>
          </w:p>
        </w:tc>
        <w:tc>
          <w:tcPr>
            <w:tcW w:w="1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AF59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Comments</w:t>
            </w:r>
          </w:p>
        </w:tc>
      </w:tr>
      <w:tr w:rsidR="00A856A8" w:rsidRPr="00A856A8" w14:paraId="51BA75CA" w14:textId="77777777" w:rsidTr="00A856A8">
        <w:trPr>
          <w:trHeight w:val="2235"/>
        </w:trPr>
        <w:tc>
          <w:tcPr>
            <w:tcW w:w="6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AF6A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Clarity of Introduction and Logical Flow of Ideas</w:t>
            </w:r>
          </w:p>
        </w:tc>
        <w:tc>
          <w:tcPr>
            <w:tcW w:w="7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42F5F01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introduction and/or summary frame the analysis very well.</w:t>
            </w:r>
          </w:p>
        </w:tc>
        <w:tc>
          <w:tcPr>
            <w:tcW w:w="7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85C9FF9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introduction and/or summary adequately frame the analysis.</w:t>
            </w:r>
          </w:p>
        </w:tc>
        <w:tc>
          <w:tcPr>
            <w:tcW w:w="7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47201F9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introduction and/or summary add marginal value to the analysis.</w:t>
            </w:r>
          </w:p>
        </w:tc>
        <w:tc>
          <w:tcPr>
            <w:tcW w:w="7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C2AA96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The introduction and/or summary either do not help the reader understand what was intended or do not exist.  </w:t>
            </w:r>
          </w:p>
        </w:tc>
        <w:tc>
          <w:tcPr>
            <w:tcW w:w="13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B17238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A856A8" w:rsidRPr="00A856A8" w14:paraId="741ED480" w14:textId="77777777" w:rsidTr="00A856A8">
        <w:trPr>
          <w:trHeight w:val="450"/>
        </w:trPr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5A35E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936F2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DCE09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60D4E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9419A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689BC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7CB45691" w14:textId="77777777" w:rsidTr="00A856A8">
        <w:trPr>
          <w:trHeight w:val="1665"/>
        </w:trPr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B1F38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7996C3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The flow of ideas in the body of the response is logically organized.  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999480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The flow of ideas in the body of the response is mostly logically organized.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E2CE4A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The flow of ideas in the body of the response is difficult to follow.   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10B3EA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flow of ideas in the body of the response is very hard to follow.</w:t>
            </w: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2F958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2AE4FC96" w14:textId="77777777" w:rsidTr="00A856A8">
        <w:trPr>
          <w:trHeight w:val="450"/>
        </w:trPr>
        <w:tc>
          <w:tcPr>
            <w:tcW w:w="6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0252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Grammar, Spelling, and Sentence Structure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7D130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The analysis contains very few, if any, minor errors related to grammar, spelling, and sentence structure. Content is easy to understand. 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110A2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The analysis contains several minor errors related to grammar, spelling, and sentence structure; but, they do not distract the reader from the content.  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7C36F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The analysis contains many minor errors related to grammar, spelling, and sentence structure. They do distract the reader from the content. 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15616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analysis contains major errors related to grammar, spelling, and sentence structure. They do distract the reader from the content.</w:t>
            </w: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05EE3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6E51C0D1" w14:textId="77777777" w:rsidTr="00A856A8">
        <w:trPr>
          <w:trHeight w:val="2310"/>
        </w:trPr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E354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FE960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8FC3C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8D73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2DCC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5CDB7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59B53568" w14:textId="77777777" w:rsidTr="00A856A8">
        <w:trPr>
          <w:trHeight w:val="1740"/>
        </w:trPr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FBE0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APA Style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F19438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Student properly cites resources (if applicable), per instructor expectations.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00C00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Student usually cites resources properly (if applicable), per instructor expectations.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925CE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Student sometimes cites resources (if applicable), per instructor expectations.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C267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Student rarely cites resources (if applicable), per instructor expectations.</w:t>
            </w: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C091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2DED5DE9" w14:textId="77777777" w:rsidTr="00A856A8">
        <w:trPr>
          <w:trHeight w:val="630"/>
        </w:trPr>
        <w:tc>
          <w:tcPr>
            <w:tcW w:w="657" w:type="pct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EBB43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Presentation Score</w:t>
            </w:r>
          </w:p>
        </w:tc>
        <w:tc>
          <w:tcPr>
            <w:tcW w:w="743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2C311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2C325930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22946393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31BCCFC7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337BC2CF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856A8" w:rsidRPr="00A856A8" w14:paraId="0ADD793B" w14:textId="77777777" w:rsidTr="00A856A8">
        <w:trPr>
          <w:trHeight w:val="720"/>
        </w:trPr>
        <w:tc>
          <w:tcPr>
            <w:tcW w:w="65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6387DE7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PRESENTATION POINTS EARNED</w:t>
            </w:r>
          </w:p>
        </w:tc>
        <w:tc>
          <w:tcPr>
            <w:tcW w:w="74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42BA9E" w14:textId="46ACAF21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5AFE25F9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6303B4D8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203DB82F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7ACFA442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856A8" w:rsidRPr="00A856A8" w14:paraId="246DC076" w14:textId="77777777" w:rsidTr="00A856A8">
        <w:trPr>
          <w:trHeight w:val="1245"/>
        </w:trPr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14:paraId="6D808CA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lastRenderedPageBreak/>
              <w:t xml:space="preserve">TOTAL SCORE   Content + Presentation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77A08954" w14:textId="3B28A136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64C1513A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675605B2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6A255F8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36CE53B3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856A8" w:rsidRPr="00A856A8" w14:paraId="47781D88" w14:textId="77777777" w:rsidTr="00A856A8">
        <w:trPr>
          <w:trHeight w:val="290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D3ED1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FAA7F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CAA6C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B460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E70C2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8B0EB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56A8" w:rsidRPr="00A856A8" w14:paraId="506205EC" w14:textId="77777777" w:rsidTr="00A856A8">
        <w:trPr>
          <w:trHeight w:val="290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D57A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798D0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E4831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45777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5E01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F03CF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7C9E9E0" w14:textId="77777777" w:rsidR="00A856A8" w:rsidRDefault="00A856A8"/>
    <w:sectPr w:rsidR="00A856A8" w:rsidSect="00A856A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6A8"/>
    <w:rsid w:val="0026765A"/>
    <w:rsid w:val="0037342D"/>
    <w:rsid w:val="005053F0"/>
    <w:rsid w:val="008F1A8C"/>
    <w:rsid w:val="009A09AD"/>
    <w:rsid w:val="00A856A8"/>
    <w:rsid w:val="00B335B2"/>
    <w:rsid w:val="00E92D5E"/>
    <w:rsid w:val="00ED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E613A"/>
  <w15:chartTrackingRefBased/>
  <w15:docId w15:val="{31E0A4C4-14A0-4E78-828D-038732602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37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Barrett</dc:creator>
  <cp:keywords/>
  <dc:description/>
  <cp:lastModifiedBy>Banks, Gwennitta</cp:lastModifiedBy>
  <cp:revision>2</cp:revision>
  <dcterms:created xsi:type="dcterms:W3CDTF">2020-02-24T01:24:00Z</dcterms:created>
  <dcterms:modified xsi:type="dcterms:W3CDTF">2020-02-24T01:24:00Z</dcterms:modified>
</cp:coreProperties>
</file>